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418" w:leader="none"/>
        </w:tabs>
        <w:bidi w:val="0"/>
        <w:jc w:val="both"/>
        <w:rPr>
          <w:rFonts w:ascii="Calibri" w:hAnsi="Calibri" w:eastAsia="Calibri" w:cs="Calibri"/>
          <w:sz w:val="20"/>
          <w:szCs w:val="20"/>
          <w:lang w:val="hr-HR"/>
        </w:rPr>
      </w:pPr>
      <w:r>
        <w:rPr>
          <w:rFonts w:eastAsia="Calibri" w:cs="Calibri" w:ascii="Calibri" w:hAnsi="Calibri"/>
          <w:sz w:val="20"/>
          <w:szCs w:val="20"/>
          <w:lang w:val="hr-HR"/>
        </w:rPr>
        <w:t>KLINIKA ZA DJEČJE BOLESTI ZAGREB, Zagreb, Klaićeva 16, raspisuje dana 22.3.2024.-02.04.2024.</w:t>
      </w:r>
      <w:bookmarkStart w:id="0" w:name="_GoBack"/>
      <w:bookmarkEnd w:id="0"/>
      <w:r>
        <w:rPr>
          <w:rFonts w:eastAsia="Calibri" w:cs="Calibri" w:ascii="Calibri" w:hAnsi="Calibri"/>
          <w:sz w:val="20"/>
          <w:szCs w:val="20"/>
          <w:lang w:val="hr-HR"/>
        </w:rPr>
        <w:t xml:space="preserve"> </w:t>
      </w:r>
    </w:p>
    <w:p>
      <w:pPr>
        <w:pStyle w:val="Normal"/>
        <w:bidi w:val="0"/>
        <w:jc w:val="both"/>
        <w:rPr>
          <w:rFonts w:ascii="Calibri" w:hAnsi="Calibri" w:eastAsia="Calibri" w:cs="Calibri"/>
          <w:sz w:val="20"/>
          <w:szCs w:val="20"/>
          <w:lang w:val="hr-HR"/>
        </w:rPr>
      </w:pPr>
      <w:r>
        <w:rPr>
          <w:rFonts w:eastAsia="Calibri" w:cs="Calibri" w:ascii="Calibri" w:hAnsi="Calibri"/>
          <w:sz w:val="20"/>
          <w:szCs w:val="20"/>
          <w:lang w:val="hr-HR"/>
        </w:rPr>
      </w:r>
    </w:p>
    <w:p>
      <w:pPr>
        <w:pStyle w:val="Normal"/>
        <w:bidi w:val="0"/>
        <w:jc w:val="center"/>
        <w:rPr>
          <w:rFonts w:ascii="Calibri" w:hAnsi="Calibri" w:eastAsia="Calibri" w:cs="Calibri"/>
          <w:b/>
          <w:b/>
          <w:sz w:val="20"/>
          <w:szCs w:val="20"/>
          <w:lang w:val="hr-HR"/>
        </w:rPr>
      </w:pPr>
      <w:r>
        <w:rPr>
          <w:rFonts w:eastAsia="Calibri" w:cs="Calibri" w:ascii="Calibri" w:hAnsi="Calibri"/>
          <w:b/>
          <w:sz w:val="20"/>
          <w:szCs w:val="20"/>
          <w:lang w:val="hr-HR"/>
        </w:rPr>
        <w:t>N A T J E Č A J</w:t>
      </w:r>
    </w:p>
    <w:p>
      <w:pPr>
        <w:pStyle w:val="Box8251990"/>
        <w:shd w:val="clear" w:color="auto" w:fill="FFFFFF"/>
        <w:bidi w:val="0"/>
        <w:spacing w:beforeAutospacing="0" w:before="27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Box8251990"/>
        <w:shd w:val="clear" w:color="auto" w:fill="FFFFFF"/>
        <w:bidi w:val="0"/>
        <w:spacing w:beforeAutospacing="0" w:before="27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Za zasnivanje radnog odnosa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na određeno vrijeme radi obavljanja pripravničkog staža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(</w:t>
      </w:r>
      <w:r>
        <w:rPr>
          <w:rFonts w:cs="Calibri" w:ascii="Calibri" w:hAnsi="Calibri" w:asciiTheme="minorHAnsi" w:cstheme="minorHAnsi" w:hAnsiTheme="minorHAnsi"/>
          <w:color w:val="39393A"/>
          <w:sz w:val="20"/>
          <w:szCs w:val="20"/>
          <w:shd w:fill="FFFFFF" w:val="clear"/>
        </w:rPr>
        <w:t>Potpora za zapošljavanje za stjecanje prvog radnog iskustva javnim službama)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:</w:t>
      </w:r>
    </w:p>
    <w:p>
      <w:pPr>
        <w:pStyle w:val="Box8251990"/>
        <w:shd w:val="clear" w:color="auto" w:fill="FFFFFF"/>
        <w:bidi w:val="0"/>
        <w:spacing w:beforeAutospacing="0" w:before="27" w:afterAutospacing="0" w:after="0"/>
        <w:ind w:left="720" w:hanging="0"/>
        <w:jc w:val="left"/>
        <w:textAlignment w:val="baseline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Box8251990"/>
        <w:numPr>
          <w:ilvl w:val="0"/>
          <w:numId w:val="1"/>
        </w:numPr>
        <w:shd w:val="clear" w:color="auto" w:fill="FFFFFF"/>
        <w:bidi w:val="0"/>
        <w:spacing w:beforeAutospacing="0" w:before="27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Zdravstveni radnik prvostupnik u bolnici 1 - prvostupnik/ca radiološke tehnologije – pripravnik – 2 izvršitelja</w:t>
      </w:r>
    </w:p>
    <w:p>
      <w:pPr>
        <w:pStyle w:val="Box8251990"/>
        <w:numPr>
          <w:ilvl w:val="0"/>
          <w:numId w:val="1"/>
        </w:numPr>
        <w:shd w:val="clear" w:color="auto" w:fill="FFFFFF"/>
        <w:bidi w:val="0"/>
        <w:spacing w:beforeAutospacing="0" w:before="0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Zdravstveni radnik prvostupnik u bolnici 1 ili 2 - prvostupnik/ca fizioterapije – pripravnik – 4 izvršitelja</w:t>
      </w:r>
    </w:p>
    <w:p>
      <w:pPr>
        <w:pStyle w:val="Box8251990"/>
        <w:numPr>
          <w:ilvl w:val="0"/>
          <w:numId w:val="1"/>
        </w:numPr>
        <w:shd w:val="clear" w:color="auto" w:fill="FFFFFF"/>
        <w:bidi w:val="0"/>
        <w:spacing w:beforeAutospacing="0" w:before="0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Medicinska sestra/tehničar prvostupnik u bolnici 1 ili 2 - prvostupnik/ca sestrinstva – pripravnik – 1 izvršitelj</w:t>
      </w:r>
    </w:p>
    <w:p>
      <w:pPr>
        <w:pStyle w:val="Box8251990"/>
        <w:numPr>
          <w:ilvl w:val="0"/>
          <w:numId w:val="1"/>
        </w:numPr>
        <w:shd w:val="clear" w:color="auto" w:fill="FFFFFF"/>
        <w:bidi w:val="0"/>
        <w:spacing w:beforeAutospacing="0" w:before="0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Zdravstveni radnik prvostupnik u bolnici 1 ili 2  - prvostupnik/ca radne terapije – pripravnik – 2 izvršitelja</w:t>
      </w:r>
    </w:p>
    <w:p>
      <w:pPr>
        <w:pStyle w:val="Box8251990"/>
        <w:numPr>
          <w:ilvl w:val="0"/>
          <w:numId w:val="1"/>
        </w:numPr>
        <w:shd w:val="clear" w:color="auto" w:fill="FFFFFF"/>
        <w:bidi w:val="0"/>
        <w:spacing w:beforeAutospacing="0" w:before="0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Zdravstveni radnik prvostupnik u bolnici 2 - prvostupnik/ca medicinsko-laboratorijske dijagnostike - pripravnik – 2 izvršitelja</w:t>
      </w:r>
    </w:p>
    <w:p>
      <w:pPr>
        <w:pStyle w:val="Box8251990"/>
        <w:numPr>
          <w:ilvl w:val="0"/>
          <w:numId w:val="1"/>
        </w:numPr>
        <w:shd w:val="clear" w:color="auto" w:fill="FFFFFF"/>
        <w:bidi w:val="0"/>
        <w:spacing w:beforeAutospacing="0" w:before="0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Zdravstveni radnik u bolnici 2 - farmaceutski/ka tehničar/ka – pripravnik – 1 izvršitelj</w:t>
      </w:r>
    </w:p>
    <w:p>
      <w:pPr>
        <w:pStyle w:val="Box8251990"/>
        <w:shd w:val="clear" w:color="auto" w:fill="FFFFFF"/>
        <w:bidi w:val="0"/>
        <w:spacing w:beforeAutospacing="0" w:before="27" w:afterAutospacing="0" w:after="0"/>
        <w:jc w:val="left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Osoba se može primiti na obavljanje pripravničkog staža ako je prijavljena u evidenciji nezaposlenih osoba i ima odgovarajući stupanj obrazovanja i struku predviđenu za obavljanje poslova radnog mjesta za čije se obavljanje prima na pripravnički staž (p</w:t>
      </w:r>
      <w:r>
        <w:rPr>
          <w:rFonts w:cs="Calibri" w:cstheme="minorHAnsi"/>
          <w:sz w:val="20"/>
          <w:szCs w:val="20"/>
          <w:shd w:fill="FFFFFF" w:val="clear"/>
        </w:rPr>
        <w:t>otporu za zapošljavanje za stjecanje prvog radnog iskustva javnim službama).</w:t>
      </w:r>
    </w:p>
    <w:p>
      <w:pPr>
        <w:pStyle w:val="Box8254058"/>
        <w:shd w:val="clear" w:color="auto" w:fill="FFFFFF"/>
        <w:bidi w:val="0"/>
        <w:spacing w:beforeAutospacing="0" w:before="27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Kandidati za radna mjesta dužni su, uz vlastoručno potpisanu zamolbu (u kojoj je potrebno navesti broj telefona i valjanu adresu elektroničke pošte), priložiti u neovjerenom presliku:</w:t>
      </w:r>
    </w:p>
    <w:p>
      <w:pPr>
        <w:pStyle w:val="Normal"/>
        <w:bidi w:val="0"/>
        <w:jc w:val="left"/>
        <w:rPr>
          <w:sz w:val="20"/>
          <w:szCs w:val="20"/>
          <w:lang w:val="hr-HR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val="hr-HR"/>
        </w:rPr>
        <w:t xml:space="preserve">životopis, svjedodžbu/diplomu o završenom obrazovanju, potvrdu o prosjeku ocjena, presliku domovnice, uvjerenje o nevođenju kaznenog postupka (ne starije od 6 mjeseci od dana objave natječaja), dokaz o radnom iskustvu – potvrda Hrvatskog zavoda za mirovinsko osiguranje ili elektronički zapis o podacima evidentiranim u matičnoj evidenciji Hrvatskog zavoda za mirovinsko osiguranje (ne starija od 30 dana od objave natječaja), preslik dokaza da se nalaze u evidenciji nezaposlenih (ne starije od 30 dana od dana objave natječaja). 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hr-HR" w:eastAsia="hr-HR"/>
        </w:rPr>
        <w:t>Ako kandidat uz prijavu priloži dokumente u kojima osobni podaci nisu istovjetni, dužan je dostaviti i dokaz o njihovoj promjeni (preslik vjenčanog ili rodnog lista i sl.).</w:t>
      </w:r>
    </w:p>
    <w:p>
      <w:pPr>
        <w:pStyle w:val="Normal"/>
        <w:bidi w:val="0"/>
        <w:jc w:val="left"/>
        <w:rPr>
          <w:rFonts w:ascii="Calibri" w:hAnsi="Calibri" w:cs="Calibri" w:asciiTheme="minorHAnsi" w:cstheme="minorHAnsi" w:hAnsiTheme="minorHAnsi"/>
          <w:sz w:val="20"/>
          <w:szCs w:val="20"/>
          <w:lang w:val="hr-HR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val="hr-HR"/>
        </w:rPr>
        <w:t xml:space="preserve">Kriteriji za odabir kandidata su: redoslijed zaprimanja zahtjeva kandidata, a u slučaju izjednačenosti primijeniti će se kriterij boljih ocjena (prosjek ocjena) u tijeku obrazovanja. </w:t>
      </w:r>
    </w:p>
    <w:p>
      <w:pPr>
        <w:pStyle w:val="Normal"/>
        <w:shd w:val="clear" w:color="auto" w:fill="FFFFFF"/>
        <w:bidi w:val="0"/>
        <w:jc w:val="both"/>
        <w:textAlignment w:val="baseline"/>
        <w:rPr>
          <w:rFonts w:ascii="Calibri" w:hAnsi="Calibri" w:cs="Calibri"/>
          <w:sz w:val="20"/>
          <w:szCs w:val="20"/>
          <w:lang w:val="hr-HR" w:eastAsia="hr-HR"/>
        </w:rPr>
      </w:pPr>
      <w:r>
        <w:rPr>
          <w:rFonts w:cs="Calibri" w:ascii="Calibri" w:hAnsi="Calibri"/>
          <w:sz w:val="20"/>
          <w:szCs w:val="20"/>
          <w:lang w:val="hr-HR" w:eastAsia="hr-HR"/>
        </w:rPr>
      </w:r>
    </w:p>
    <w:p>
      <w:pPr>
        <w:pStyle w:val="Normal"/>
        <w:shd w:val="clear" w:color="auto" w:fill="FFFFFF"/>
        <w:bidi w:val="0"/>
        <w:jc w:val="both"/>
        <w:textAlignment w:val="baseline"/>
        <w:rPr>
          <w:rFonts w:ascii="Calibri" w:hAnsi="Calibri" w:eastAsia="Calibri" w:cs="Calibri"/>
          <w:sz w:val="20"/>
          <w:szCs w:val="20"/>
          <w:lang w:val="hr-HR" w:eastAsia="hr-HR"/>
        </w:rPr>
      </w:pPr>
      <w:r>
        <w:rPr>
          <w:rFonts w:eastAsia="Calibri" w:cs="Calibri" w:ascii="Calibri" w:hAnsi="Calibri"/>
          <w:sz w:val="20"/>
          <w:szCs w:val="20"/>
          <w:lang w:val="hr-HR" w:eastAsia="hr-HR"/>
        </w:rPr>
        <w:t>Kandidat koji može ostvariti pravo prednosti pri zapošljavanju prema posebnim propisima, dužan je priložiti svu propisanu dokumentaciju.</w:t>
      </w:r>
    </w:p>
    <w:p>
      <w:pPr>
        <w:pStyle w:val="Normal"/>
        <w:shd w:val="clear" w:color="auto" w:fill="FFFFFF"/>
        <w:bidi w:val="0"/>
        <w:jc w:val="both"/>
        <w:textAlignment w:val="baseline"/>
        <w:rPr>
          <w:rFonts w:ascii="Calibri" w:hAnsi="Calibri" w:eastAsia="Calibri" w:cs="Calibri"/>
          <w:sz w:val="20"/>
          <w:szCs w:val="20"/>
          <w:lang w:val="hr-HR"/>
        </w:rPr>
      </w:pPr>
      <w:r>
        <w:rPr>
          <w:rFonts w:eastAsia="Calibri" w:cs="Calibri" w:ascii="Calibri" w:hAnsi="Calibri"/>
          <w:sz w:val="20"/>
          <w:szCs w:val="20"/>
          <w:lang w:val="hr-HR"/>
        </w:rPr>
        <w:t xml:space="preserve">Kandidat koji može ostvariti pravo prednosti pri zapošljavanju u skladu s čl. 102 Zakona o Hrvatskim braniteljima iz Domovinskog rata i članovima njihovih obitelji (NN 121/17, 98/19, 84/21) – poveznica </w:t>
      </w:r>
      <w:hyperlink r:id="rId2">
        <w:r>
          <w:rPr>
            <w:rStyle w:val="InternetLink"/>
            <w:rFonts w:eastAsia="Calibri" w:cs="Calibri" w:ascii="Calibri" w:hAnsi="Calibri"/>
            <w:bCs/>
            <w:color w:val="auto"/>
            <w:sz w:val="20"/>
            <w:szCs w:val="20"/>
            <w:u w:val="none"/>
            <w:lang w:val="hr-HR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eastAsia="Calibri" w:cs="Calibri" w:ascii="Calibri" w:hAnsi="Calibri"/>
          <w:sz w:val="20"/>
          <w:szCs w:val="20"/>
          <w:lang w:val="hr-HR"/>
        </w:rPr>
        <w:t xml:space="preserve">, zatim sukladno čl. 48 Zakona o civilnim stradalnicima iz Domovinskog rata (NN 84/21) – poveznica </w:t>
      </w:r>
      <w:hyperlink r:id="rId3">
        <w:r>
          <w:rPr>
            <w:rStyle w:val="InternetLink"/>
            <w:rFonts w:eastAsia="Calibri" w:cs="Calibri" w:ascii="Calibri" w:hAnsi="Calibri"/>
            <w:bCs/>
            <w:color w:val="auto"/>
            <w:sz w:val="20"/>
            <w:szCs w:val="20"/>
            <w:u w:val="none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>
      <w:pPr>
        <w:pStyle w:val="Normal"/>
        <w:shd w:val="clear" w:color="auto" w:fill="FFFFFF"/>
        <w:bidi w:val="0"/>
        <w:jc w:val="both"/>
        <w:textAlignment w:val="baseline"/>
        <w:rPr>
          <w:rFonts w:ascii="Calibri" w:hAnsi="Calibri" w:eastAsia="Calibri" w:cs="Calibri"/>
          <w:sz w:val="20"/>
          <w:szCs w:val="20"/>
          <w:lang w:val="hr-HR" w:eastAsia="hr-HR"/>
        </w:rPr>
      </w:pPr>
      <w:r>
        <w:rPr>
          <w:rFonts w:eastAsia="Calibri" w:cs="Calibri" w:ascii="Calibri" w:hAnsi="Calibri"/>
          <w:sz w:val="20"/>
          <w:szCs w:val="20"/>
          <w:lang w:val="hr-HR" w:eastAsia="hr-HR"/>
        </w:rPr>
        <w:t>i čl. 9 Zakona o profesionalnoj rehabilitaciji i zapošljavanju osoba s invaliditetom (NN 157/13, 152/14, 39/18, 32/20) uz prijavu na natječaj, dužan je priložiti, osim dokaza o ispunjavanju traženih uvjeta i sve potrebne dokaze za ostvarenje ovog prava.</w:t>
      </w:r>
    </w:p>
    <w:p>
      <w:pPr>
        <w:pStyle w:val="Normal"/>
        <w:bidi w:val="0"/>
        <w:jc w:val="both"/>
        <w:rPr>
          <w:rFonts w:ascii="Calibri" w:hAnsi="Calibri" w:cs="Calibri"/>
          <w:sz w:val="20"/>
          <w:szCs w:val="20"/>
          <w:lang w:val="hr-HR" w:eastAsia="hr-HR"/>
        </w:rPr>
      </w:pPr>
      <w:r>
        <w:rPr>
          <w:rFonts w:cs="Calibri" w:ascii="Calibri" w:hAnsi="Calibri"/>
          <w:sz w:val="20"/>
          <w:szCs w:val="20"/>
          <w:lang w:val="hr-HR" w:eastAsia="hr-HR"/>
        </w:rPr>
        <w:t>Kandidati koji podnesu pravovremenu i urednu prijavu te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>
      <w:pPr>
        <w:pStyle w:val="Normal"/>
        <w:bidi w:val="0"/>
        <w:jc w:val="both"/>
        <w:rPr>
          <w:rFonts w:ascii="Calibri" w:hAnsi="Calibri" w:cs="Calibri"/>
          <w:sz w:val="20"/>
          <w:szCs w:val="20"/>
          <w:lang w:val="hr-HR" w:eastAsia="hr-HR"/>
        </w:rPr>
      </w:pPr>
      <w:r>
        <w:rPr>
          <w:rFonts w:cs="Calibri" w:ascii="Calibri" w:hAnsi="Calibri"/>
          <w:sz w:val="20"/>
          <w:szCs w:val="20"/>
          <w:lang w:val="hr-HR"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>
      <w:pPr>
        <w:pStyle w:val="Normal"/>
        <w:bidi w:val="0"/>
        <w:jc w:val="both"/>
        <w:rPr>
          <w:rFonts w:ascii="Calibri" w:hAnsi="Calibri" w:cs="Calibri"/>
          <w:sz w:val="20"/>
          <w:szCs w:val="20"/>
          <w:lang w:val="hr-HR" w:eastAsia="hr-HR"/>
        </w:rPr>
      </w:pPr>
      <w:r>
        <w:rPr>
          <w:rFonts w:cs="Calibri" w:ascii="Calibri" w:hAnsi="Calibri"/>
          <w:sz w:val="20"/>
          <w:szCs w:val="20"/>
          <w:lang w:val="hr-HR"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>
      <w:pPr>
        <w:pStyle w:val="Normal"/>
        <w:bidi w:val="0"/>
        <w:jc w:val="both"/>
        <w:rPr>
          <w:rFonts w:ascii="Calibri" w:hAnsi="Calibri" w:eastAsia="Calibri" w:cs="Calibri"/>
          <w:color w:val="231F20"/>
          <w:sz w:val="20"/>
          <w:szCs w:val="20"/>
          <w:shd w:fill="FFFFFF" w:val="clear"/>
          <w:lang w:val="hr-HR"/>
        </w:rPr>
      </w:pPr>
      <w:r>
        <w:rPr>
          <w:rFonts w:cs="Calibri" w:ascii="Calibri" w:hAnsi="Calibri"/>
          <w:sz w:val="20"/>
          <w:szCs w:val="20"/>
          <w:lang w:val="hr-HR" w:eastAsia="hr-HR"/>
        </w:rPr>
        <w:t xml:space="preserve">Prijave s dokumentacijom podnose se u pisanom obliku u roku od 8 dana od objave natječaja u Narodnim novinama na adresu: Klinika za dječje bolesti Zagreb, Klaićeva 16, 10000 Zagreb, </w:t>
      </w:r>
      <w:r>
        <w:rPr>
          <w:rFonts w:cs="Calibri" w:ascii="Calibri" w:hAnsi="Calibri"/>
          <w:b/>
          <w:sz w:val="20"/>
          <w:szCs w:val="20"/>
          <w:lang w:val="hr-HR" w:eastAsia="hr-HR"/>
        </w:rPr>
        <w:t>isključivo poštom</w:t>
      </w:r>
      <w:r>
        <w:rPr>
          <w:rFonts w:cs="Calibri" w:ascii="Calibri" w:hAnsi="Calibri"/>
          <w:sz w:val="20"/>
          <w:szCs w:val="20"/>
          <w:lang w:val="hr-HR" w:eastAsia="hr-HR"/>
        </w:rPr>
        <w:t xml:space="preserve">, s naznakom: „Prijava na natječaj ___ (navesti naziv radnog mjesta za koje se podnosi prijava)“. </w:t>
      </w:r>
      <w:r>
        <w:rPr>
          <w:rFonts w:eastAsia="Calibri" w:cs="Calibri" w:ascii="Calibri" w:hAnsi="Calibri"/>
          <w:color w:val="231F20"/>
          <w:sz w:val="20"/>
          <w:szCs w:val="20"/>
          <w:shd w:fill="FFFFFF" w:val="clear"/>
          <w:lang w:val="hr-HR"/>
        </w:rPr>
        <w:t xml:space="preserve">Sukladno Zakonu o ravnopravnosti spolova (NN 82/08, 69/17), na ovaj natječaj mogu se ravnopravno javiti osobe obaju spolova. </w:t>
      </w:r>
    </w:p>
    <w:p>
      <w:pPr>
        <w:pStyle w:val="Normal"/>
        <w:bidi w:val="0"/>
        <w:jc w:val="both"/>
        <w:rPr>
          <w:rFonts w:ascii="Calibri" w:hAnsi="Calibri" w:eastAsia="Calibri" w:cs="Calibri"/>
          <w:color w:val="231F20"/>
          <w:sz w:val="20"/>
          <w:szCs w:val="20"/>
          <w:shd w:fill="FFFFFF" w:val="clear"/>
          <w:lang w:val="hr-HR"/>
        </w:rPr>
      </w:pPr>
      <w:r>
        <w:rPr>
          <w:rFonts w:eastAsia="Calibri" w:cs="Calibri" w:ascii="Calibri" w:hAnsi="Calibri"/>
          <w:color w:val="231F20"/>
          <w:sz w:val="20"/>
          <w:szCs w:val="20"/>
          <w:shd w:fill="FFFFFF" w:val="clear"/>
          <w:lang w:val="hr-HR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/>
          <w:bCs/>
          <w:sz w:val="20"/>
          <w:szCs w:val="20"/>
          <w:lang w:val="hr-HR" w:eastAsia="hr-HR"/>
        </w:rPr>
      </w:pPr>
      <w:r>
        <w:rPr>
          <w:rFonts w:cs="Calibri" w:ascii="Calibri" w:hAnsi="Calibri"/>
          <w:b/>
          <w:bCs/>
          <w:sz w:val="20"/>
          <w:szCs w:val="20"/>
          <w:lang w:val="hr-HR" w:eastAsia="hr-HR"/>
        </w:rPr>
        <w:t>KLINIKA ZA DJEČJE BOLESTI ZAGREB</w:t>
      </w:r>
    </w:p>
    <w:p>
      <w:pPr>
        <w:pStyle w:val="Normal"/>
        <w:tabs>
          <w:tab w:val="clear" w:pos="709"/>
          <w:tab w:val="left" w:pos="1418" w:leader="none"/>
        </w:tabs>
        <w:bidi w:val="0"/>
        <w:jc w:val="both"/>
        <w:rPr>
          <w:rFonts w:ascii="Calibri" w:hAnsi="Calibri" w:eastAsia="Calibri" w:cs="Calibri"/>
          <w:color w:val="FF0000"/>
          <w:sz w:val="20"/>
          <w:szCs w:val="20"/>
          <w:lang w:val="hr-HR"/>
        </w:rPr>
      </w:pPr>
      <w:r>
        <w:rPr>
          <w:rFonts w:eastAsia="Calibri" w:cs="Calibri" w:ascii="Calibri" w:hAnsi="Calibri"/>
          <w:color w:val="FF0000"/>
          <w:sz w:val="20"/>
          <w:szCs w:val="20"/>
          <w:lang w:val="hr-HR"/>
        </w:rPr>
      </w:r>
    </w:p>
    <w:p>
      <w:pPr>
        <w:pStyle w:val="Normal"/>
        <w:tabs>
          <w:tab w:val="clear" w:pos="709"/>
          <w:tab w:val="left" w:pos="1418" w:leader="none"/>
        </w:tabs>
        <w:bidi w:val="0"/>
        <w:jc w:val="both"/>
        <w:rPr>
          <w:rFonts w:ascii="Calibri" w:hAnsi="Calibri" w:eastAsia="Calibri" w:cs="Calibri"/>
          <w:color w:val="FF0000"/>
          <w:sz w:val="20"/>
          <w:szCs w:val="20"/>
          <w:lang w:val="hr-HR"/>
        </w:rPr>
      </w:pPr>
      <w:r>
        <w:rPr>
          <w:rFonts w:eastAsia="Calibri" w:cs="Calibri" w:ascii="Calibri" w:hAnsi="Calibri"/>
          <w:color w:val="FF0000"/>
          <w:sz w:val="20"/>
          <w:szCs w:val="20"/>
          <w:lang w:val="hr-HR"/>
        </w:rPr>
      </w:r>
    </w:p>
    <w:p>
      <w:pPr>
        <w:pStyle w:val="Normal"/>
        <w:tabs>
          <w:tab w:val="clear" w:pos="709"/>
          <w:tab w:val="left" w:pos="1418" w:leader="none"/>
        </w:tabs>
        <w:bidi w:val="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val="hr-HR"/>
        </w:rPr>
      </w:pPr>
      <w:r>
        <w:rPr>
          <w:rFonts w:eastAsia="Calibri" w:cs="Calibri" w:ascii="Calibri" w:hAnsi="Calibri"/>
          <w:sz w:val="20"/>
          <w:szCs w:val="20"/>
          <w:lang w:val="hr-HR"/>
        </w:rPr>
        <w:t xml:space="preserve">Ur. broj: 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val="hr-HR"/>
        </w:rPr>
        <w:t>Ur. broj: 01-7/6-24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x8251990">
    <w:name w:val="box_8251990"/>
    <w:basedOn w:val="Normal"/>
    <w:qFormat/>
    <w:pPr>
      <w:spacing w:beforeAutospacing="1" w:afterAutospacing="1"/>
    </w:pPr>
    <w:rPr>
      <w:lang w:val="hr-HR" w:eastAsia="hr-HR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en-GB" w:eastAsia="zh-CN" w:bidi="hi-IN"/>
    </w:rPr>
  </w:style>
  <w:style w:type="paragraph" w:styleId="Box8254058">
    <w:name w:val="box_8254058"/>
    <w:basedOn w:val="Normal"/>
    <w:qFormat/>
    <w:pPr>
      <w:spacing w:beforeAutospacing="1" w:afterAutospacing="1"/>
    </w:pPr>
    <w:rPr>
      <w:lang w:val="hr-HR"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nitelji.gov.hr/UserDocsImages/NG/12 Prosinac/Zapo&#353;ljavanje/POPIS DOKAZA ZA OSTVARIVANJE PRAVA PRI ZAPO&#352;LJAVANJU.pdf" TargetMode="External"/><Relationship Id="rId3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672</Words>
  <Characters>4413</Characters>
  <CharactersWithSpaces>5076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2024-03-21T11:14:27Z</dcterms:created>
  <dc:creator/>
  <dc:description/>
  <dc:language>en-GB</dc:language>
  <cp:lastModifiedBy/>
  <dcterms:modified xsi:type="dcterms:W3CDTF">2024-03-21T11:15:42Z</dcterms:modified>
  <cp:revision>1</cp:revision>
  <dc:subject/>
  <dc:title/>
</cp:coreProperties>
</file>